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1" w:rsidRPr="00146C54" w:rsidRDefault="00A26671" w:rsidP="00A26671">
      <w:pPr>
        <w:shd w:val="clear" w:color="auto" w:fill="FFFFFF"/>
        <w:tabs>
          <w:tab w:val="left" w:pos="5220"/>
        </w:tabs>
        <w:ind w:left="120" w:right="-5"/>
        <w:jc w:val="center"/>
        <w:rPr>
          <w:b/>
          <w:sz w:val="28"/>
          <w:szCs w:val="28"/>
        </w:rPr>
      </w:pPr>
      <w:r w:rsidRPr="00146C54">
        <w:rPr>
          <w:b/>
          <w:sz w:val="28"/>
          <w:szCs w:val="28"/>
        </w:rPr>
        <w:t>ПОЯСНИТЕЛЬНАЯ ЗАПИСКА</w:t>
      </w:r>
    </w:p>
    <w:p w:rsidR="00A26671" w:rsidRDefault="00A26671" w:rsidP="00A26671">
      <w:pPr>
        <w:jc w:val="center"/>
        <w:rPr>
          <w:b/>
          <w:sz w:val="28"/>
          <w:szCs w:val="28"/>
        </w:rPr>
      </w:pPr>
      <w:r w:rsidRPr="00146C54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постановления Правительства Республики Алтай </w:t>
      </w:r>
    </w:p>
    <w:p w:rsidR="00A26671" w:rsidRDefault="00A26671" w:rsidP="00A2667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A140E">
        <w:rPr>
          <w:b/>
          <w:sz w:val="28"/>
          <w:szCs w:val="28"/>
        </w:rPr>
        <w:t>О</w:t>
      </w:r>
      <w:r w:rsidR="00D40526">
        <w:rPr>
          <w:b/>
          <w:sz w:val="28"/>
          <w:szCs w:val="28"/>
        </w:rPr>
        <w:t>б утверждении П</w:t>
      </w:r>
      <w:r w:rsidR="00B60C1D">
        <w:rPr>
          <w:b/>
          <w:sz w:val="28"/>
          <w:szCs w:val="28"/>
        </w:rPr>
        <w:t>орядка</w:t>
      </w:r>
      <w:r w:rsidR="00D40526">
        <w:rPr>
          <w:b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 признании утратившими силу некоторых постановлений Правительства Республики Алтай</w:t>
      </w:r>
      <w:r>
        <w:rPr>
          <w:b/>
          <w:sz w:val="28"/>
          <w:szCs w:val="28"/>
        </w:rPr>
        <w:t>»</w:t>
      </w:r>
    </w:p>
    <w:p w:rsidR="00A26671" w:rsidRDefault="00A26671" w:rsidP="00A26671">
      <w:pPr>
        <w:jc w:val="center"/>
        <w:rPr>
          <w:b/>
          <w:sz w:val="28"/>
          <w:szCs w:val="28"/>
          <w:highlight w:val="yellow"/>
        </w:rPr>
      </w:pPr>
    </w:p>
    <w:p w:rsidR="00A26671" w:rsidRPr="00F306E2" w:rsidRDefault="00A26671" w:rsidP="00D4052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C37E6C">
        <w:rPr>
          <w:spacing w:val="-2"/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</w:t>
      </w:r>
      <w:r w:rsidR="00D40526" w:rsidRPr="00D40526">
        <w:rPr>
          <w:sz w:val="28"/>
          <w:szCs w:val="28"/>
        </w:rPr>
        <w:t>«Об утверждении П</w:t>
      </w:r>
      <w:r w:rsidR="00B60C1D">
        <w:rPr>
          <w:sz w:val="28"/>
          <w:szCs w:val="28"/>
        </w:rPr>
        <w:t>орядка</w:t>
      </w:r>
      <w:r w:rsidR="00D40526" w:rsidRPr="00D40526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 признании утратившими силу некоторых постановлений Правительства Республики Алтай»</w:t>
      </w:r>
      <w:r>
        <w:rPr>
          <w:spacing w:val="-2"/>
          <w:sz w:val="28"/>
          <w:szCs w:val="28"/>
        </w:rPr>
        <w:t xml:space="preserve"> (далее - проект п</w:t>
      </w:r>
      <w:r w:rsidRPr="00C37E6C">
        <w:rPr>
          <w:spacing w:val="-2"/>
          <w:sz w:val="28"/>
          <w:szCs w:val="28"/>
        </w:rPr>
        <w:t>остановления) является Министерство экономического ра</w:t>
      </w:r>
      <w:r>
        <w:rPr>
          <w:spacing w:val="-2"/>
          <w:sz w:val="28"/>
          <w:szCs w:val="28"/>
        </w:rPr>
        <w:t>звития Республики Алтай (далее -</w:t>
      </w:r>
      <w:r w:rsidRPr="00C37E6C">
        <w:rPr>
          <w:spacing w:val="-2"/>
          <w:sz w:val="28"/>
          <w:szCs w:val="28"/>
        </w:rPr>
        <w:t xml:space="preserve"> Министерство).</w:t>
      </w:r>
    </w:p>
    <w:p w:rsidR="00DE7746" w:rsidRDefault="00A26671" w:rsidP="00A26671">
      <w:pPr>
        <w:shd w:val="clear" w:color="auto" w:fill="FFFFFF"/>
        <w:ind w:firstLine="567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Предметом </w:t>
      </w:r>
      <w:r w:rsidRPr="008B3438">
        <w:rPr>
          <w:sz w:val="28"/>
          <w:szCs w:val="24"/>
          <w:lang w:eastAsia="ar-SA"/>
        </w:rPr>
        <w:t>правового регулиров</w:t>
      </w:r>
      <w:r w:rsidR="00DE7746">
        <w:rPr>
          <w:sz w:val="28"/>
          <w:szCs w:val="24"/>
          <w:lang w:eastAsia="ar-SA"/>
        </w:rPr>
        <w:t>ания проекта постановления являю</w:t>
      </w:r>
      <w:r w:rsidRPr="008B3438">
        <w:rPr>
          <w:sz w:val="28"/>
          <w:szCs w:val="24"/>
          <w:lang w:eastAsia="ar-SA"/>
        </w:rPr>
        <w:t>тся</w:t>
      </w:r>
      <w:r w:rsidR="00DE7746">
        <w:rPr>
          <w:sz w:val="28"/>
          <w:szCs w:val="24"/>
          <w:lang w:eastAsia="ar-SA"/>
        </w:rPr>
        <w:t>:</w:t>
      </w:r>
    </w:p>
    <w:p w:rsidR="00DE7746" w:rsidRPr="00DE7746" w:rsidRDefault="00D40526" w:rsidP="00DE7746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E7746">
        <w:rPr>
          <w:sz w:val="28"/>
          <w:szCs w:val="24"/>
          <w:lang w:eastAsia="ar-SA"/>
        </w:rPr>
        <w:t xml:space="preserve">утверждение </w:t>
      </w:r>
      <w:r w:rsidR="00B60C1D" w:rsidRPr="00DE7746">
        <w:rPr>
          <w:sz w:val="28"/>
          <w:szCs w:val="28"/>
        </w:rPr>
        <w:t>Порядка</w:t>
      </w:r>
      <w:r w:rsidRPr="00DE7746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</w:t>
      </w:r>
      <w:r w:rsidR="00DE7746" w:rsidRPr="00DE7746">
        <w:rPr>
          <w:sz w:val="28"/>
          <w:szCs w:val="28"/>
        </w:rPr>
        <w:t>;</w:t>
      </w:r>
    </w:p>
    <w:p w:rsidR="00D40526" w:rsidRPr="00DE7746" w:rsidRDefault="00D40526" w:rsidP="00DE7746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E7746">
        <w:rPr>
          <w:sz w:val="28"/>
          <w:szCs w:val="28"/>
        </w:rPr>
        <w:t>признание утратившими силу постановлений Правительства Республики Алтай:</w:t>
      </w:r>
    </w:p>
    <w:p w:rsidR="00D40526" w:rsidRDefault="00D40526" w:rsidP="00D4052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28 декабря 2018 г. № 417 «О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Алтай»</w:t>
      </w:r>
      <w:r>
        <w:rPr>
          <w:sz w:val="28"/>
          <w:szCs w:val="28"/>
        </w:rPr>
        <w:t>;</w:t>
      </w:r>
    </w:p>
    <w:p w:rsidR="00D40526" w:rsidRDefault="00D40526" w:rsidP="00D4052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 февраля 2019 года № 33 «О внесении изменения в пункт 13 раздела II Порядка разработки и утверждения административных регламентов осуществления регионального государственного контроля (надзора), утвержденного постановлением Правительства Республики Алтай от 28 декабря 2018 г. № 417»;</w:t>
      </w:r>
    </w:p>
    <w:p w:rsidR="00D40526" w:rsidRDefault="00D40526" w:rsidP="00D4052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30 апреля 2019 г. № 123 «О внесении изменений в некоторые постановления Правительства Республики Алтай»; </w:t>
      </w:r>
    </w:p>
    <w:p w:rsidR="00D40526" w:rsidRDefault="00D40526" w:rsidP="00D4052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5 ноября 2019 года № 315 «Об учете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Республики Алтай, и о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Алтай»;</w:t>
      </w:r>
    </w:p>
    <w:p w:rsidR="00D40526" w:rsidRDefault="00D40526" w:rsidP="00D4052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24 апреля 2020 года № 152 «О внесении изменений в некоторые постановления Правительства Республики Алтай»;</w:t>
      </w:r>
    </w:p>
    <w:p w:rsidR="00A26671" w:rsidRDefault="00D40526" w:rsidP="00EF4851">
      <w:pPr>
        <w:shd w:val="clear" w:color="auto" w:fill="FFFFFF"/>
        <w:ind w:firstLine="709"/>
        <w:jc w:val="both"/>
        <w:rPr>
          <w:sz w:val="28"/>
          <w:szCs w:val="24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от 15 августа 2022 г. № 278 «О внесении изменения в пункт 4 постановления Правительства Республики Алтай от 28 декабря 2018 г. № 417»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7746" w:rsidRDefault="00A26671" w:rsidP="00A26671">
      <w:pPr>
        <w:widowControl/>
        <w:ind w:firstLine="567"/>
        <w:jc w:val="both"/>
        <w:rPr>
          <w:sz w:val="28"/>
          <w:szCs w:val="28"/>
        </w:rPr>
      </w:pPr>
      <w:r w:rsidRPr="00DE7746">
        <w:rPr>
          <w:sz w:val="28"/>
          <w:szCs w:val="28"/>
        </w:rPr>
        <w:lastRenderedPageBreak/>
        <w:t xml:space="preserve">Необходимость принятия проекта постановления связана с </w:t>
      </w:r>
      <w:r w:rsidR="00DE7746" w:rsidRPr="00DE7746">
        <w:rPr>
          <w:sz w:val="28"/>
          <w:szCs w:val="28"/>
        </w:rPr>
        <w:t>необходимостью приведения законодательства Республики Алтай федеральному законодательству.</w:t>
      </w:r>
    </w:p>
    <w:p w:rsidR="0018563F" w:rsidRDefault="0018563F" w:rsidP="0018563F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принятия проекта постановления является устранение замечаний, указанных в:</w:t>
      </w:r>
    </w:p>
    <w:p w:rsidR="0018563F" w:rsidRDefault="0018563F" w:rsidP="0018563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экспертном заключении по результатам проведения правовой экспертизы на постановление Правительства Республики Алтай </w:t>
      </w:r>
      <w:r>
        <w:rPr>
          <w:rFonts w:eastAsiaTheme="minorHAnsi"/>
          <w:sz w:val="28"/>
          <w:szCs w:val="28"/>
          <w:lang w:eastAsia="en-US"/>
        </w:rPr>
        <w:t>от 28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417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</w:t>
      </w:r>
      <w:r>
        <w:rPr>
          <w:rFonts w:eastAsiaTheme="minorHAnsi"/>
          <w:sz w:val="28"/>
          <w:szCs w:val="28"/>
          <w:lang w:eastAsia="en-US"/>
        </w:rPr>
        <w:t xml:space="preserve"> Правительства Республики Алтай» (далее – постановление № 417);</w:t>
      </w:r>
    </w:p>
    <w:p w:rsidR="0018563F" w:rsidRDefault="0018563F" w:rsidP="0018563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протесте Прокуратуры Республики Алтай на постановление № 417.</w:t>
      </w:r>
    </w:p>
    <w:p w:rsidR="00A26671" w:rsidRPr="00C14C9B" w:rsidRDefault="00A26671" w:rsidP="00A26671">
      <w:pPr>
        <w:suppressAutoHyphens/>
        <w:ind w:firstLine="567"/>
        <w:jc w:val="both"/>
        <w:rPr>
          <w:sz w:val="28"/>
          <w:szCs w:val="24"/>
          <w:highlight w:val="yellow"/>
          <w:lang w:eastAsia="ar-SA"/>
        </w:rPr>
      </w:pPr>
      <w:r w:rsidRPr="00C14C9B">
        <w:rPr>
          <w:sz w:val="28"/>
          <w:szCs w:val="24"/>
          <w:highlight w:val="yellow"/>
          <w:lang w:eastAsia="ar-SA"/>
        </w:rPr>
        <w:t xml:space="preserve">Правовым основанием принятия проекта постановления являются: </w:t>
      </w:r>
    </w:p>
    <w:p w:rsidR="002E1696" w:rsidRPr="00C14C9B" w:rsidRDefault="00EF4851" w:rsidP="002E1696">
      <w:pPr>
        <w:widowControl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C14C9B">
        <w:rPr>
          <w:rFonts w:eastAsiaTheme="minorHAnsi"/>
          <w:sz w:val="28"/>
          <w:szCs w:val="28"/>
          <w:highlight w:val="yellow"/>
          <w:lang w:eastAsia="en-US"/>
        </w:rPr>
        <w:t xml:space="preserve">1) 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 xml:space="preserve">часть 14 статьи 13 Федерального закона 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>от 27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 xml:space="preserve"> июля 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>2010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 xml:space="preserve"> года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>№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 xml:space="preserve"> 210-ФЗ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 xml:space="preserve"> «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>Об организации предоставления государственных и муниципальных услуг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 xml:space="preserve">», согласно которой 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>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</w:t>
      </w:r>
      <w:r w:rsidR="002E1696" w:rsidRPr="00C14C9B">
        <w:rPr>
          <w:rFonts w:eastAsiaTheme="minorHAnsi"/>
          <w:sz w:val="28"/>
          <w:szCs w:val="28"/>
          <w:highlight w:val="yellow"/>
          <w:lang w:eastAsia="en-US"/>
        </w:rPr>
        <w:t>и субъекта Российской Федерации;</w:t>
      </w:r>
    </w:p>
    <w:p w:rsidR="00A26671" w:rsidRPr="00C14C9B" w:rsidRDefault="00EF4851" w:rsidP="00A26671">
      <w:pPr>
        <w:ind w:firstLine="567"/>
        <w:jc w:val="both"/>
        <w:rPr>
          <w:rStyle w:val="style11"/>
          <w:b w:val="0"/>
          <w:color w:val="000000"/>
          <w:sz w:val="28"/>
          <w:szCs w:val="28"/>
          <w:highlight w:val="yellow"/>
        </w:rPr>
      </w:pPr>
      <w:r w:rsidRPr="00C14C9B">
        <w:rPr>
          <w:sz w:val="28"/>
          <w:szCs w:val="24"/>
          <w:highlight w:val="yellow"/>
          <w:lang w:eastAsia="ar-SA"/>
        </w:rPr>
        <w:t>2</w:t>
      </w:r>
      <w:r w:rsidR="00A26671" w:rsidRPr="00C14C9B">
        <w:rPr>
          <w:sz w:val="28"/>
          <w:szCs w:val="24"/>
          <w:highlight w:val="yellow"/>
          <w:lang w:eastAsia="ar-SA"/>
        </w:rPr>
        <w:t xml:space="preserve">) </w:t>
      </w:r>
      <w:r w:rsidR="00A26671" w:rsidRPr="00C14C9B">
        <w:rPr>
          <w:rStyle w:val="style11"/>
          <w:b w:val="0"/>
          <w:color w:val="000000"/>
          <w:sz w:val="28"/>
          <w:szCs w:val="28"/>
          <w:highlight w:val="yellow"/>
        </w:rPr>
        <w:t>части 1, 3 статьи 11,</w:t>
      </w:r>
      <w:r w:rsidR="00A26671" w:rsidRPr="00C14C9B">
        <w:rPr>
          <w:rFonts w:eastAsiaTheme="minorHAnsi"/>
          <w:sz w:val="28"/>
          <w:szCs w:val="28"/>
          <w:highlight w:val="yellow"/>
          <w:lang w:eastAsia="en-US"/>
        </w:rPr>
        <w:t xml:space="preserve"> пункт 1 статьи 20, пункт 2 статьи 40, пункт 2 статьи 21, подпункт 2 части 1 статьи 41 </w:t>
      </w:r>
      <w:r w:rsidR="00A26671" w:rsidRPr="00C14C9B">
        <w:rPr>
          <w:rStyle w:val="style11"/>
          <w:b w:val="0"/>
          <w:color w:val="000000"/>
          <w:sz w:val="28"/>
          <w:szCs w:val="28"/>
          <w:highlight w:val="yellow"/>
        </w:rPr>
        <w:t>Закона Республики Алтай от 5 марта 2008 г. № 18-РЗ «О нормативных правовых актах Республики Алтай», в соответствии с которыми:</w:t>
      </w:r>
    </w:p>
    <w:p w:rsidR="00A26671" w:rsidRPr="00C14C9B" w:rsidRDefault="00A26671" w:rsidP="00A26671">
      <w:pPr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C14C9B">
        <w:rPr>
          <w:sz w:val="28"/>
          <w:szCs w:val="28"/>
          <w:highlight w:val="yellow"/>
        </w:rPr>
        <w:t>Правительство Республики Алтай по вопросам, входящим в его компетенцию, издает в соответствии с установленной процедурой</w:t>
      </w:r>
      <w:r w:rsidRPr="00C14C9B">
        <w:rPr>
          <w:sz w:val="32"/>
          <w:szCs w:val="28"/>
          <w:highlight w:val="yellow"/>
        </w:rPr>
        <w:t xml:space="preserve"> </w:t>
      </w:r>
      <w:r w:rsidRPr="00C14C9B">
        <w:rPr>
          <w:sz w:val="28"/>
          <w:szCs w:val="28"/>
          <w:highlight w:val="yellow"/>
        </w:rPr>
        <w:t>правовые акты в форме постановлений и распоряжений. Р</w:t>
      </w:r>
      <w:r w:rsidRPr="00C14C9B">
        <w:rPr>
          <w:rFonts w:eastAsiaTheme="minorHAnsi"/>
          <w:sz w:val="28"/>
          <w:szCs w:val="28"/>
          <w:highlight w:val="yellow"/>
          <w:lang w:eastAsia="en-US"/>
        </w:rPr>
        <w:t>аспоряжения Правительства Республики Алтай принимаются по организационным и оперативным вопросам, не носящим нормативного характера;</w:t>
      </w:r>
    </w:p>
    <w:p w:rsidR="00A26671" w:rsidRPr="00436D87" w:rsidRDefault="00A26671" w:rsidP="00A2667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4C9B">
        <w:rPr>
          <w:rStyle w:val="style11"/>
          <w:b w:val="0"/>
          <w:color w:val="000000"/>
          <w:sz w:val="28"/>
          <w:szCs w:val="28"/>
          <w:highlight w:val="yellow"/>
        </w:rPr>
        <w:t>и</w:t>
      </w:r>
      <w:r w:rsidRPr="00C14C9B">
        <w:rPr>
          <w:rFonts w:eastAsiaTheme="minorHAnsi"/>
          <w:sz w:val="28"/>
          <w:szCs w:val="28"/>
          <w:highlight w:val="yellow"/>
          <w:lang w:eastAsia="en-US"/>
        </w:rPr>
        <w:t>зменение нормативного правового акта оформляется нормативными правовыми актами того же вида. Изменения вносятся в основной нормативный правовой акт. Отмена нормативных правовых актов Правительства Республики Алтай осуществляется органом государственной власти Республики Алтай, принявшим данный нормативный правовой акт.</w:t>
      </w:r>
    </w:p>
    <w:p w:rsidR="00A26671" w:rsidRDefault="00A26671" w:rsidP="00A26671">
      <w:pPr>
        <w:widowControl/>
        <w:ind w:firstLine="567"/>
        <w:jc w:val="both"/>
        <w:rPr>
          <w:sz w:val="28"/>
          <w:szCs w:val="24"/>
          <w:lang w:eastAsia="ar-SA"/>
        </w:rPr>
      </w:pPr>
      <w:r w:rsidRPr="00D51B6C">
        <w:rPr>
          <w:sz w:val="28"/>
          <w:szCs w:val="24"/>
          <w:lang w:eastAsia="ar-SA"/>
        </w:rPr>
        <w:t>В отношении проекта постановления не требуется проведения оценки регулирующего воздействия</w:t>
      </w:r>
      <w:r>
        <w:rPr>
          <w:sz w:val="28"/>
          <w:szCs w:val="24"/>
          <w:lang w:eastAsia="ar-SA"/>
        </w:rPr>
        <w:t xml:space="preserve">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деятельности в </w:t>
      </w:r>
      <w:r w:rsidRPr="00935C68">
        <w:rPr>
          <w:sz w:val="28"/>
          <w:szCs w:val="24"/>
          <w:lang w:eastAsia="ar-SA"/>
        </w:rPr>
        <w:t>области производства и оборота этилового спирта, алкогольной и спиртосодержащей продукции</w:t>
      </w:r>
      <w:r>
        <w:rPr>
          <w:sz w:val="28"/>
          <w:szCs w:val="24"/>
          <w:lang w:eastAsia="ar-SA"/>
        </w:rPr>
        <w:t xml:space="preserve"> на территории Республики Алтай,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</w:t>
      </w:r>
      <w:r>
        <w:rPr>
          <w:sz w:val="28"/>
          <w:szCs w:val="24"/>
          <w:lang w:eastAsia="ar-SA"/>
        </w:rPr>
        <w:lastRenderedPageBreak/>
        <w:t>предпринимательской деятельности</w:t>
      </w:r>
      <w:r w:rsidRPr="0044024D">
        <w:t xml:space="preserve"> </w:t>
      </w:r>
      <w:r w:rsidRPr="00FE7C63">
        <w:rPr>
          <w:sz w:val="28"/>
          <w:szCs w:val="24"/>
          <w:lang w:eastAsia="ar-SA"/>
        </w:rPr>
        <w:t>в области производства и оборота этилового спирта, алкогольной и спиртосодержащей продукции на территории Республики Алтай</w:t>
      </w:r>
      <w:r>
        <w:rPr>
          <w:sz w:val="28"/>
          <w:szCs w:val="24"/>
          <w:lang w:eastAsia="ar-SA"/>
        </w:rPr>
        <w:t>.</w:t>
      </w:r>
    </w:p>
    <w:p w:rsidR="00A26671" w:rsidRDefault="00A26671" w:rsidP="00A26671">
      <w:pPr>
        <w:suppressAutoHyphens/>
        <w:ind w:firstLine="567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Министерством проведена антикоррупционная экспертиза в установленном федеральным законодательством и законодательством Республ</w:t>
      </w:r>
      <w:r w:rsidR="00EF4851">
        <w:rPr>
          <w:sz w:val="28"/>
          <w:szCs w:val="24"/>
          <w:lang w:eastAsia="ar-SA"/>
        </w:rPr>
        <w:t>ики Алтай проекта постановления.</w:t>
      </w:r>
      <w:r>
        <w:rPr>
          <w:sz w:val="28"/>
          <w:szCs w:val="24"/>
          <w:lang w:eastAsia="ar-SA"/>
        </w:rPr>
        <w:t xml:space="preserve"> </w:t>
      </w:r>
      <w:r w:rsidR="00EF4851">
        <w:rPr>
          <w:sz w:val="28"/>
          <w:szCs w:val="24"/>
          <w:lang w:eastAsia="ar-SA"/>
        </w:rPr>
        <w:t>П</w:t>
      </w:r>
      <w:r>
        <w:rPr>
          <w:sz w:val="28"/>
          <w:szCs w:val="24"/>
          <w:lang w:eastAsia="ar-SA"/>
        </w:rPr>
        <w:t>оложений, способствующих созданию условий для проявления коррупции, не выявлено.</w:t>
      </w:r>
    </w:p>
    <w:p w:rsidR="00A26671" w:rsidRPr="00856506" w:rsidRDefault="00A26671" w:rsidP="00A26671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  <w:r>
        <w:rPr>
          <w:spacing w:val="-2"/>
          <w:sz w:val="28"/>
          <w:szCs w:val="28"/>
        </w:rPr>
        <w:t xml:space="preserve"> </w:t>
      </w:r>
    </w:p>
    <w:p w:rsidR="00A26671" w:rsidRDefault="00A26671" w:rsidP="00A2667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</w:t>
      </w:r>
      <w:r w:rsidRPr="006C4235">
        <w:rPr>
          <w:sz w:val="28"/>
          <w:szCs w:val="28"/>
        </w:rPr>
        <w:t>не потребует признания утратившими силу, приостановления, изменения или принятия иных нормативных правовых актов Респ</w:t>
      </w:r>
      <w:r>
        <w:rPr>
          <w:sz w:val="28"/>
          <w:szCs w:val="28"/>
        </w:rPr>
        <w:t>ублики Алтай.</w:t>
      </w:r>
    </w:p>
    <w:p w:rsidR="00A26671" w:rsidRDefault="00A26671" w:rsidP="00A266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26671" w:rsidRDefault="00A26671" w:rsidP="00A266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26671" w:rsidRDefault="00A26671" w:rsidP="00A266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26671" w:rsidRPr="00396DC2" w:rsidRDefault="00A26671" w:rsidP="00A26671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Министр                                                                                                 В. В. Тупикин</w:t>
      </w: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A26671" w:rsidRDefault="00A2667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EF4851" w:rsidRDefault="00EF4851" w:rsidP="00A26671">
      <w:pPr>
        <w:jc w:val="center"/>
        <w:rPr>
          <w:b/>
          <w:sz w:val="28"/>
          <w:szCs w:val="28"/>
        </w:rPr>
      </w:pPr>
    </w:p>
    <w:p w:rsidR="00A26671" w:rsidRPr="005E0624" w:rsidRDefault="00A26671" w:rsidP="00A266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0624">
        <w:rPr>
          <w:b/>
          <w:sz w:val="28"/>
          <w:szCs w:val="28"/>
        </w:rPr>
        <w:t xml:space="preserve"> ПЕРЕЧЕНЬ</w:t>
      </w:r>
    </w:p>
    <w:p w:rsidR="00EF4851" w:rsidRDefault="00A26671" w:rsidP="00EF485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E0624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  <w:r w:rsidR="00EF4851">
        <w:rPr>
          <w:b/>
          <w:sz w:val="28"/>
          <w:szCs w:val="28"/>
        </w:rPr>
        <w:t>«</w:t>
      </w:r>
      <w:r w:rsidR="00EF4851" w:rsidRPr="001A140E">
        <w:rPr>
          <w:b/>
          <w:sz w:val="28"/>
          <w:szCs w:val="28"/>
        </w:rPr>
        <w:t>О</w:t>
      </w:r>
      <w:r w:rsidR="00EF4851">
        <w:rPr>
          <w:b/>
          <w:sz w:val="28"/>
          <w:szCs w:val="28"/>
        </w:rPr>
        <w:t>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постановлений Правительства Республики Алтай»</w:t>
      </w:r>
    </w:p>
    <w:p w:rsidR="00A26671" w:rsidRDefault="00A26671" w:rsidP="00A26671">
      <w:pPr>
        <w:jc w:val="center"/>
        <w:rPr>
          <w:sz w:val="28"/>
          <w:szCs w:val="28"/>
          <w:highlight w:val="green"/>
          <w:lang w:eastAsia="ar-SA"/>
        </w:rPr>
      </w:pPr>
    </w:p>
    <w:p w:rsidR="00A26671" w:rsidRPr="005E50B6" w:rsidRDefault="00A26671" w:rsidP="00EF485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Pr="0044024D">
        <w:rPr>
          <w:sz w:val="28"/>
          <w:szCs w:val="28"/>
        </w:rPr>
        <w:t xml:space="preserve">постановления Правительства Республики Алтай от </w:t>
      </w:r>
      <w:r w:rsidR="00EF4851" w:rsidRPr="00EF4851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постановлений Правительства Республики Алтай»</w:t>
      </w:r>
      <w:r w:rsidRPr="00EF4851">
        <w:rPr>
          <w:bCs/>
          <w:spacing w:val="-3"/>
          <w:sz w:val="28"/>
          <w:szCs w:val="28"/>
        </w:rPr>
        <w:t>,</w:t>
      </w:r>
      <w:r>
        <w:rPr>
          <w:bCs/>
          <w:spacing w:val="-3"/>
          <w:sz w:val="28"/>
          <w:szCs w:val="28"/>
        </w:rPr>
        <w:t xml:space="preserve"> </w:t>
      </w:r>
      <w:r w:rsidRPr="00D54D1C">
        <w:rPr>
          <w:bCs/>
          <w:spacing w:val="-3"/>
          <w:sz w:val="28"/>
          <w:szCs w:val="28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275"/>
        <w:gridCol w:w="604"/>
        <w:gridCol w:w="701"/>
        <w:gridCol w:w="4134"/>
      </w:tblGrid>
      <w:tr w:rsidR="00A26671" w:rsidRPr="00FB6913" w:rsidTr="00EF4851">
        <w:trPr>
          <w:trHeight w:val="1085"/>
        </w:trPr>
        <w:tc>
          <w:tcPr>
            <w:tcW w:w="4275" w:type="dxa"/>
          </w:tcPr>
          <w:p w:rsidR="00A26671" w:rsidRPr="00FB6913" w:rsidRDefault="00A26671" w:rsidP="00A01712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МИНИСТЕРСТВО</w:t>
            </w:r>
          </w:p>
          <w:p w:rsidR="00A26671" w:rsidRPr="00FB6913" w:rsidRDefault="00A26671" w:rsidP="00A01712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 xml:space="preserve">ЭКОНОМИЧЕСКОГО РАЗВИТИЯ </w:t>
            </w:r>
          </w:p>
          <w:p w:rsidR="00A26671" w:rsidRPr="00FB6913" w:rsidRDefault="00A26671" w:rsidP="00A01712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РЕСПУБЛИКИ АЛТАЙ</w:t>
            </w:r>
          </w:p>
          <w:p w:rsidR="00A26671" w:rsidRPr="00FB6913" w:rsidRDefault="00A26671" w:rsidP="00A01712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(МИНЭКОНОМРАЗВИТИЯ РА)</w:t>
            </w:r>
          </w:p>
        </w:tc>
        <w:tc>
          <w:tcPr>
            <w:tcW w:w="1305" w:type="dxa"/>
            <w:gridSpan w:val="2"/>
          </w:tcPr>
          <w:p w:rsidR="00A26671" w:rsidRPr="00FB6913" w:rsidRDefault="00A26671" w:rsidP="00A01712">
            <w:pPr>
              <w:suppressAutoHyphens/>
              <w:snapToGrid w:val="0"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noProof/>
                <w:sz w:val="24"/>
                <w:szCs w:val="24"/>
              </w:rPr>
              <w:drawing>
                <wp:inline distT="0" distB="0" distL="0" distR="0" wp14:anchorId="097BF9E0" wp14:editId="742DC5D6">
                  <wp:extent cx="714375" cy="714375"/>
                  <wp:effectExtent l="0" t="0" r="0" b="0"/>
                  <wp:docPr id="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:rsidR="00A26671" w:rsidRPr="00FB6913" w:rsidRDefault="00A26671" w:rsidP="00A01712">
            <w:pPr>
              <w:suppressAutoHyphens/>
              <w:snapToGrid w:val="0"/>
              <w:jc w:val="center"/>
              <w:rPr>
                <w:b/>
                <w:bCs/>
                <w:color w:val="003366"/>
                <w:spacing w:val="-90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АЛТАЙ РЕСПУБЛИКАНЫ</w:t>
            </w:r>
            <w:r w:rsidRPr="00FB6913">
              <w:rPr>
                <w:b/>
                <w:bCs/>
                <w:color w:val="003366"/>
                <w:spacing w:val="-90"/>
                <w:sz w:val="24"/>
                <w:szCs w:val="24"/>
                <w:lang w:eastAsia="ar-SA"/>
              </w:rPr>
              <w:t xml:space="preserve">НГ </w:t>
            </w:r>
          </w:p>
          <w:p w:rsidR="00A26671" w:rsidRPr="00FB6913" w:rsidRDefault="00A26671" w:rsidP="00A01712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ЭКОНОМИКАЛЫК ÖЗӰМИНИ</w:t>
            </w:r>
            <w:r w:rsidRPr="00FB6913">
              <w:rPr>
                <w:b/>
                <w:bCs/>
                <w:color w:val="003366"/>
                <w:spacing w:val="-90"/>
                <w:sz w:val="24"/>
                <w:szCs w:val="24"/>
                <w:lang w:eastAsia="ar-SA"/>
              </w:rPr>
              <w:t xml:space="preserve"> НГ</w:t>
            </w: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 xml:space="preserve"> </w:t>
            </w:r>
          </w:p>
          <w:p w:rsidR="00A26671" w:rsidRPr="00FB6913" w:rsidRDefault="00A26671" w:rsidP="00A01712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color w:val="003366"/>
                <w:sz w:val="24"/>
                <w:szCs w:val="24"/>
                <w:lang w:eastAsia="ar-SA"/>
              </w:rPr>
              <w:t>МИНИСТЕРСТВОЗЫ</w:t>
            </w:r>
          </w:p>
          <w:p w:rsidR="00A26671" w:rsidRPr="00FB6913" w:rsidRDefault="00A26671" w:rsidP="00A01712">
            <w:pPr>
              <w:suppressAutoHyphens/>
              <w:jc w:val="center"/>
              <w:rPr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(АР МИНЭКОНОМÖЗӰМИ)</w:t>
            </w:r>
          </w:p>
        </w:tc>
      </w:tr>
      <w:tr w:rsidR="00A26671" w:rsidRPr="00FB6913" w:rsidTr="00EF4851">
        <w:trPr>
          <w:trHeight w:val="259"/>
        </w:trPr>
        <w:tc>
          <w:tcPr>
            <w:tcW w:w="4275" w:type="dxa"/>
          </w:tcPr>
          <w:p w:rsidR="00A26671" w:rsidRPr="00FB6913" w:rsidRDefault="00A26671" w:rsidP="00A01712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gridSpan w:val="2"/>
          </w:tcPr>
          <w:p w:rsidR="00A26671" w:rsidRPr="00FB6913" w:rsidRDefault="00A26671" w:rsidP="00A01712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</w:tcPr>
          <w:p w:rsidR="00A26671" w:rsidRPr="00FB6913" w:rsidRDefault="00A26671" w:rsidP="00A01712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</w:tr>
      <w:tr w:rsidR="00A26671" w:rsidRPr="00FB6913" w:rsidTr="00EF4851">
        <w:trPr>
          <w:trHeight w:val="558"/>
        </w:trPr>
        <w:tc>
          <w:tcPr>
            <w:tcW w:w="4879" w:type="dxa"/>
            <w:gridSpan w:val="2"/>
          </w:tcPr>
          <w:p w:rsidR="00A26671" w:rsidRPr="00FB6913" w:rsidRDefault="00A26671" w:rsidP="00A01712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szCs w:val="24"/>
                <w:lang w:eastAsia="ar-SA"/>
              </w:rPr>
            </w:pPr>
            <w:r w:rsidRPr="00FB6913">
              <w:rPr>
                <w:color w:val="003366"/>
                <w:szCs w:val="24"/>
                <w:lang w:eastAsia="ar-SA"/>
              </w:rPr>
              <w:t xml:space="preserve">В.И. Чаптынова ул., д.24, г. Горно-Алтайск, Республика Алтай, 649000, </w:t>
            </w:r>
          </w:p>
          <w:p w:rsidR="00A26671" w:rsidRPr="00FB6913" w:rsidRDefault="00A26671" w:rsidP="00A01712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szCs w:val="24"/>
                <w:lang w:eastAsia="ar-SA"/>
              </w:rPr>
            </w:pPr>
            <w:r w:rsidRPr="00FB6913">
              <w:rPr>
                <w:color w:val="003366"/>
                <w:szCs w:val="24"/>
                <w:lang w:eastAsia="ar-SA"/>
              </w:rPr>
              <w:t>тел/ факс. (388 22) 2-65-95,</w:t>
            </w:r>
            <w:r w:rsidRPr="00FB6913">
              <w:rPr>
                <w:color w:val="003366"/>
                <w:lang w:eastAsia="ar-SA"/>
              </w:rPr>
              <w:t xml:space="preserve"> </w:t>
            </w:r>
            <w:proofErr w:type="gramStart"/>
            <w:r w:rsidRPr="00FB6913">
              <w:rPr>
                <w:color w:val="003366"/>
                <w:lang w:val="en-US" w:eastAsia="ar-SA"/>
              </w:rPr>
              <w:t>E</w:t>
            </w:r>
            <w:r w:rsidRPr="00FB6913">
              <w:rPr>
                <w:color w:val="003366"/>
                <w:lang w:eastAsia="ar-SA"/>
              </w:rPr>
              <w:t>-</w:t>
            </w:r>
            <w:r w:rsidRPr="00FB6913">
              <w:rPr>
                <w:color w:val="003366"/>
                <w:lang w:val="en-US" w:eastAsia="ar-SA"/>
              </w:rPr>
              <w:t>mail</w:t>
            </w:r>
            <w:r w:rsidRPr="00FB6913">
              <w:rPr>
                <w:color w:val="003366"/>
                <w:lang w:eastAsia="ar-SA"/>
              </w:rPr>
              <w:t>:</w:t>
            </w:r>
            <w:hyperlink r:id="rId8" w:history="1">
              <w:proofErr w:type="gramEnd"/>
              <w:r w:rsidRPr="00FB6913">
                <w:rPr>
                  <w:color w:val="0000FF"/>
                  <w:u w:val="single"/>
                  <w:lang w:val="en-US" w:eastAsia="ar-SA"/>
                </w:rPr>
                <w:t>mineco</w:t>
              </w:r>
              <w:r w:rsidRPr="00FB6913">
                <w:rPr>
                  <w:color w:val="0000FF"/>
                  <w:u w:val="single"/>
                  <w:lang w:eastAsia="ar-SA"/>
                </w:rPr>
                <w:t>04@</w:t>
              </w:r>
              <w:r w:rsidRPr="00FB6913">
                <w:rPr>
                  <w:color w:val="0000FF"/>
                  <w:u w:val="single"/>
                  <w:lang w:val="en-US" w:eastAsia="ar-SA"/>
                </w:rPr>
                <w:t>mail</w:t>
              </w:r>
              <w:r w:rsidRPr="00FB6913">
                <w:rPr>
                  <w:color w:val="0000FF"/>
                  <w:u w:val="single"/>
                  <w:lang w:eastAsia="ar-SA"/>
                </w:rPr>
                <w:t>.</w:t>
              </w:r>
              <w:r w:rsidRPr="00FB6913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FB6913">
              <w:rPr>
                <w:lang w:eastAsia="ar-SA"/>
              </w:rPr>
              <w:t xml:space="preserve">, </w:t>
            </w:r>
            <w:r w:rsidRPr="00FB6913">
              <w:rPr>
                <w:color w:val="003366"/>
                <w:szCs w:val="24"/>
                <w:lang w:eastAsia="ar-SA"/>
              </w:rPr>
              <w:t xml:space="preserve">  </w:t>
            </w:r>
          </w:p>
        </w:tc>
        <w:tc>
          <w:tcPr>
            <w:tcW w:w="4835" w:type="dxa"/>
            <w:gridSpan w:val="2"/>
          </w:tcPr>
          <w:p w:rsidR="00A26671" w:rsidRPr="00FB6913" w:rsidRDefault="00A26671" w:rsidP="00A01712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eastAsia="ar-SA"/>
              </w:rPr>
            </w:pPr>
            <w:r w:rsidRPr="00FB6913">
              <w:rPr>
                <w:color w:val="003366"/>
                <w:lang w:eastAsia="ar-SA"/>
              </w:rPr>
              <w:t xml:space="preserve"> Чаптыновты</w:t>
            </w:r>
            <w:r w:rsidRPr="00FB6913">
              <w:rPr>
                <w:color w:val="003366"/>
                <w:spacing w:val="-60"/>
                <w:lang w:eastAsia="ar-SA"/>
              </w:rPr>
              <w:t xml:space="preserve">нг  </w:t>
            </w:r>
            <w:r w:rsidRPr="00FB6913">
              <w:rPr>
                <w:color w:val="003366"/>
                <w:lang w:eastAsia="ar-SA"/>
              </w:rPr>
              <w:t xml:space="preserve">  </w:t>
            </w:r>
            <w:proofErr w:type="gramStart"/>
            <w:r w:rsidRPr="00FB6913">
              <w:rPr>
                <w:color w:val="003366"/>
                <w:lang w:eastAsia="ar-SA"/>
              </w:rPr>
              <w:t>ор.,</w:t>
            </w:r>
            <w:proofErr w:type="gramEnd"/>
            <w:r w:rsidRPr="00FB6913">
              <w:rPr>
                <w:color w:val="003366"/>
                <w:lang w:eastAsia="ar-SA"/>
              </w:rPr>
              <w:t xml:space="preserve"> т.24, Горно-Алтайск к., </w:t>
            </w:r>
          </w:p>
          <w:p w:rsidR="00A26671" w:rsidRPr="00FB6913" w:rsidRDefault="00A26671" w:rsidP="00A01712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eastAsia="ar-SA"/>
              </w:rPr>
            </w:pPr>
            <w:r w:rsidRPr="00FB6913">
              <w:rPr>
                <w:color w:val="003366"/>
                <w:lang w:eastAsia="ar-SA"/>
              </w:rPr>
              <w:t xml:space="preserve">Алтай Республика, 649000, </w:t>
            </w:r>
          </w:p>
          <w:p w:rsidR="00A26671" w:rsidRPr="00FB6913" w:rsidRDefault="00A26671" w:rsidP="00A01712">
            <w:pPr>
              <w:suppressAutoHyphens/>
              <w:snapToGrid w:val="0"/>
              <w:spacing w:line="276" w:lineRule="auto"/>
              <w:rPr>
                <w:color w:val="003366"/>
                <w:lang w:eastAsia="ar-SA"/>
              </w:rPr>
            </w:pPr>
            <w:r w:rsidRPr="00FB6913">
              <w:rPr>
                <w:color w:val="003366"/>
                <w:lang w:eastAsia="ar-SA"/>
              </w:rPr>
              <w:t xml:space="preserve">тел/факс. (388 22) 2-65-95, </w:t>
            </w:r>
            <w:proofErr w:type="gramStart"/>
            <w:r w:rsidRPr="00FB6913">
              <w:rPr>
                <w:color w:val="003366"/>
                <w:lang w:val="en-US" w:eastAsia="ar-SA"/>
              </w:rPr>
              <w:t>E</w:t>
            </w:r>
            <w:r w:rsidRPr="00FB6913">
              <w:rPr>
                <w:color w:val="003366"/>
                <w:lang w:eastAsia="ar-SA"/>
              </w:rPr>
              <w:t>-</w:t>
            </w:r>
            <w:r w:rsidRPr="00FB6913">
              <w:rPr>
                <w:color w:val="003366"/>
                <w:lang w:val="en-US" w:eastAsia="ar-SA"/>
              </w:rPr>
              <w:t>mail</w:t>
            </w:r>
            <w:r w:rsidRPr="00FB6913">
              <w:rPr>
                <w:color w:val="003366"/>
                <w:lang w:eastAsia="ar-SA"/>
              </w:rPr>
              <w:t>:</w:t>
            </w:r>
            <w:hyperlink r:id="rId9" w:history="1">
              <w:proofErr w:type="gramEnd"/>
              <w:r w:rsidRPr="00FB6913">
                <w:rPr>
                  <w:color w:val="0000FF"/>
                  <w:u w:val="single"/>
                  <w:lang w:val="en-US" w:eastAsia="ar-SA"/>
                </w:rPr>
                <w:t>mineco</w:t>
              </w:r>
              <w:r w:rsidRPr="00FB6913">
                <w:rPr>
                  <w:color w:val="0000FF"/>
                  <w:u w:val="single"/>
                  <w:lang w:eastAsia="ar-SA"/>
                </w:rPr>
                <w:t>04@</w:t>
              </w:r>
              <w:r w:rsidRPr="00FB6913">
                <w:rPr>
                  <w:color w:val="0000FF"/>
                  <w:u w:val="single"/>
                  <w:lang w:val="en-US" w:eastAsia="ar-SA"/>
                </w:rPr>
                <w:t>mail</w:t>
              </w:r>
              <w:r w:rsidRPr="00FB6913">
                <w:rPr>
                  <w:color w:val="0000FF"/>
                  <w:u w:val="single"/>
                  <w:lang w:eastAsia="ar-SA"/>
                </w:rPr>
                <w:t>.</w:t>
              </w:r>
              <w:r w:rsidRPr="00FB6913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FB6913">
              <w:rPr>
                <w:color w:val="003366"/>
                <w:lang w:eastAsia="ar-SA"/>
              </w:rPr>
              <w:t>,</w:t>
            </w:r>
          </w:p>
        </w:tc>
      </w:tr>
      <w:tr w:rsidR="00A26671" w:rsidRPr="00FB6913" w:rsidTr="00EF4851">
        <w:trPr>
          <w:trHeight w:val="552"/>
        </w:trPr>
        <w:tc>
          <w:tcPr>
            <w:tcW w:w="4879" w:type="dxa"/>
            <w:gridSpan w:val="2"/>
          </w:tcPr>
          <w:p w:rsidR="00A26671" w:rsidRPr="00FB6913" w:rsidRDefault="00A26671" w:rsidP="00A01712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 w:rsidRPr="00FB6913">
              <w:rPr>
                <w:color w:val="003366"/>
                <w:lang w:eastAsia="ar-SA"/>
              </w:rPr>
              <w:t>ОКПО</w:t>
            </w:r>
            <w:r w:rsidRPr="00FB6913">
              <w:rPr>
                <w:color w:val="003366"/>
                <w:lang w:val="en-US" w:eastAsia="ar-SA"/>
              </w:rPr>
              <w:t xml:space="preserve"> 24264330, </w:t>
            </w:r>
            <w:r w:rsidRPr="00FB6913">
              <w:rPr>
                <w:color w:val="003366"/>
                <w:lang w:eastAsia="ar-SA"/>
              </w:rPr>
              <w:t>ОГРН</w:t>
            </w:r>
            <w:r w:rsidRPr="00FB6913">
              <w:rPr>
                <w:color w:val="003366"/>
                <w:lang w:val="en-US" w:eastAsia="ar-SA"/>
              </w:rPr>
              <w:t xml:space="preserve"> 1140411003589</w:t>
            </w:r>
            <w:r w:rsidRPr="00FB6913">
              <w:rPr>
                <w:lang w:val="en-US" w:eastAsia="ar-SA"/>
              </w:rPr>
              <w:t xml:space="preserve">  </w:t>
            </w:r>
          </w:p>
          <w:p w:rsidR="00A26671" w:rsidRPr="00FB6913" w:rsidRDefault="00A26671" w:rsidP="00A01712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val="en-US" w:eastAsia="ar-SA"/>
              </w:rPr>
            </w:pPr>
            <w:r w:rsidRPr="00FB6913">
              <w:rPr>
                <w:color w:val="003366"/>
                <w:lang w:eastAsia="ar-SA"/>
              </w:rPr>
              <w:t>ИНН</w:t>
            </w:r>
            <w:r w:rsidRPr="00FB6913">
              <w:rPr>
                <w:color w:val="003366"/>
                <w:lang w:val="en-US" w:eastAsia="ar-SA"/>
              </w:rPr>
              <w:t>/</w:t>
            </w:r>
            <w:proofErr w:type="gramStart"/>
            <w:r w:rsidRPr="00FB6913">
              <w:rPr>
                <w:color w:val="003366"/>
                <w:lang w:eastAsia="ar-SA"/>
              </w:rPr>
              <w:t>КПП</w:t>
            </w:r>
            <w:r w:rsidRPr="00FB6913">
              <w:rPr>
                <w:color w:val="003366"/>
                <w:lang w:val="en-US" w:eastAsia="ar-SA"/>
              </w:rPr>
              <w:t xml:space="preserve">  0411170520</w:t>
            </w:r>
            <w:proofErr w:type="gramEnd"/>
            <w:r w:rsidRPr="00FB6913">
              <w:rPr>
                <w:color w:val="003366"/>
                <w:lang w:val="en-US" w:eastAsia="ar-SA"/>
              </w:rPr>
              <w:t xml:space="preserve"> /041101001</w:t>
            </w:r>
          </w:p>
        </w:tc>
        <w:tc>
          <w:tcPr>
            <w:tcW w:w="4835" w:type="dxa"/>
            <w:gridSpan w:val="2"/>
          </w:tcPr>
          <w:p w:rsidR="00A26671" w:rsidRPr="00FB6913" w:rsidRDefault="00A26671" w:rsidP="00A01712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val="en-US" w:eastAsia="ar-SA"/>
              </w:rPr>
            </w:pPr>
            <w:r w:rsidRPr="00FB6913">
              <w:rPr>
                <w:color w:val="003366"/>
                <w:lang w:val="en-US" w:eastAsia="ar-SA"/>
              </w:rPr>
              <w:t xml:space="preserve"> </w:t>
            </w:r>
            <w:r w:rsidRPr="00FB6913">
              <w:rPr>
                <w:color w:val="003366"/>
                <w:lang w:eastAsia="ar-SA"/>
              </w:rPr>
              <w:t xml:space="preserve">ОКПО 24264330, ОГРН 1140411003589 </w:t>
            </w:r>
          </w:p>
          <w:p w:rsidR="00A26671" w:rsidRPr="00FB6913" w:rsidRDefault="00A26671" w:rsidP="00A01712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eastAsia="ar-SA"/>
              </w:rPr>
            </w:pPr>
            <w:r w:rsidRPr="00FB6913">
              <w:rPr>
                <w:color w:val="003366"/>
                <w:lang w:eastAsia="ar-SA"/>
              </w:rPr>
              <w:t>ИНН/КПП 0411170520/041101001</w:t>
            </w:r>
          </w:p>
        </w:tc>
      </w:tr>
      <w:tr w:rsidR="00A26671" w:rsidRPr="00FB6913" w:rsidTr="00EF4851">
        <w:trPr>
          <w:trHeight w:hRule="exact" w:val="219"/>
        </w:trPr>
        <w:tc>
          <w:tcPr>
            <w:tcW w:w="4275" w:type="dxa"/>
          </w:tcPr>
          <w:p w:rsidR="00A26671" w:rsidRPr="00FB6913" w:rsidRDefault="00A26671" w:rsidP="00A01712">
            <w:pPr>
              <w:suppressAutoHyphens/>
              <w:snapToGrid w:val="0"/>
              <w:rPr>
                <w:color w:val="003366"/>
                <w:sz w:val="24"/>
                <w:szCs w:val="24"/>
                <w:lang w:val="en-US" w:eastAsia="ar-SA"/>
              </w:rPr>
            </w:pPr>
            <w:r w:rsidRPr="00FB691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0B9D2D" wp14:editId="279999B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59054</wp:posOffset>
                      </wp:positionV>
                      <wp:extent cx="6623685" cy="0"/>
                      <wp:effectExtent l="0" t="19050" r="43815" b="3810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234AA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4DC40" id="Прямая соединительная линия 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4.65pt" to="516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" strokecolor="#234aa1" strokeweight="4.5pt">
                      <v:stroke linestyle="thickThin" joinstyle="miter"/>
                    </v:line>
                  </w:pict>
                </mc:Fallback>
              </mc:AlternateContent>
            </w:r>
          </w:p>
        </w:tc>
        <w:tc>
          <w:tcPr>
            <w:tcW w:w="1305" w:type="dxa"/>
            <w:gridSpan w:val="2"/>
          </w:tcPr>
          <w:p w:rsidR="00A26671" w:rsidRPr="00FB6913" w:rsidRDefault="00A26671" w:rsidP="00A01712">
            <w:pPr>
              <w:suppressAutoHyphens/>
              <w:snapToGrid w:val="0"/>
              <w:rPr>
                <w:color w:val="003366"/>
                <w:sz w:val="24"/>
                <w:szCs w:val="24"/>
                <w:lang w:val="en-US" w:eastAsia="ar-SA"/>
              </w:rPr>
            </w:pPr>
          </w:p>
        </w:tc>
        <w:tc>
          <w:tcPr>
            <w:tcW w:w="4134" w:type="dxa"/>
          </w:tcPr>
          <w:p w:rsidR="00A26671" w:rsidRPr="00FB6913" w:rsidRDefault="00A26671" w:rsidP="00A01712">
            <w:pPr>
              <w:suppressAutoHyphens/>
              <w:snapToGrid w:val="0"/>
              <w:rPr>
                <w:color w:val="003366"/>
                <w:sz w:val="24"/>
                <w:szCs w:val="24"/>
                <w:lang w:val="en-US" w:eastAsia="ar-SA"/>
              </w:rPr>
            </w:pPr>
          </w:p>
        </w:tc>
      </w:tr>
    </w:tbl>
    <w:p w:rsidR="00EF4851" w:rsidRDefault="00EF4851" w:rsidP="00A26671">
      <w:pPr>
        <w:suppressAutoHyphens/>
        <w:jc w:val="both"/>
        <w:rPr>
          <w:sz w:val="24"/>
          <w:szCs w:val="24"/>
          <w:lang w:eastAsia="ar-SA"/>
        </w:rPr>
      </w:pPr>
    </w:p>
    <w:p w:rsidR="00A26671" w:rsidRPr="00FB6913" w:rsidRDefault="00A26671" w:rsidP="00A26671">
      <w:pPr>
        <w:suppressAutoHyphens/>
        <w:jc w:val="both"/>
        <w:rPr>
          <w:sz w:val="24"/>
          <w:szCs w:val="24"/>
          <w:lang w:eastAsia="ar-SA"/>
        </w:rPr>
      </w:pPr>
      <w:r w:rsidRPr="00FB6913">
        <w:rPr>
          <w:sz w:val="24"/>
          <w:szCs w:val="24"/>
          <w:lang w:eastAsia="ar-SA"/>
        </w:rPr>
        <w:t xml:space="preserve">       </w:t>
      </w:r>
    </w:p>
    <w:p w:rsidR="00A26671" w:rsidRPr="00FB6913" w:rsidRDefault="00A26671" w:rsidP="00A26671">
      <w:pPr>
        <w:ind w:right="-5"/>
        <w:jc w:val="center"/>
        <w:rPr>
          <w:b/>
          <w:sz w:val="28"/>
          <w:szCs w:val="28"/>
        </w:rPr>
      </w:pPr>
      <w:r w:rsidRPr="00FB6913">
        <w:rPr>
          <w:b/>
          <w:sz w:val="28"/>
          <w:szCs w:val="28"/>
        </w:rPr>
        <w:t>СПРАВКА</w:t>
      </w:r>
    </w:p>
    <w:p w:rsidR="00A26671" w:rsidRPr="00FB6913" w:rsidRDefault="00A26671" w:rsidP="00A26671">
      <w:pPr>
        <w:jc w:val="center"/>
        <w:rPr>
          <w:rFonts w:ascii="Calibri" w:hAnsi="Calibri" w:cs="Calibri"/>
        </w:rPr>
      </w:pPr>
      <w:r w:rsidRPr="00FB6913">
        <w:rPr>
          <w:b/>
          <w:sz w:val="28"/>
          <w:szCs w:val="28"/>
        </w:rPr>
        <w:t xml:space="preserve">о проведении антикоррупционной экспертизы </w:t>
      </w:r>
    </w:p>
    <w:p w:rsidR="00A26671" w:rsidRPr="00FB6913" w:rsidRDefault="00A26671" w:rsidP="00A26671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A26671" w:rsidRPr="005F0BBC" w:rsidRDefault="00A26671" w:rsidP="00A2667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6913">
        <w:rPr>
          <w:sz w:val="28"/>
          <w:szCs w:val="24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FB6913">
        <w:rPr>
          <w:sz w:val="28"/>
          <w:szCs w:val="24"/>
        </w:rPr>
        <w:t xml:space="preserve">, утвержденным постановлением Правительства Республики Алтай от 24 июня 2010 года № 125, </w:t>
      </w:r>
      <w:r w:rsidRPr="00FB6913">
        <w:rPr>
          <w:bCs/>
          <w:sz w:val="28"/>
          <w:szCs w:val="24"/>
        </w:rPr>
        <w:t xml:space="preserve">Министерством экономического развития Республики  Алтай </w:t>
      </w:r>
      <w:r w:rsidRPr="00FB6913">
        <w:rPr>
          <w:sz w:val="28"/>
          <w:szCs w:val="24"/>
        </w:rPr>
        <w:t xml:space="preserve">проведена антикоррупционная экспертиза </w:t>
      </w:r>
      <w:r w:rsidRPr="00FB6913">
        <w:rPr>
          <w:sz w:val="28"/>
          <w:szCs w:val="28"/>
        </w:rPr>
        <w:t xml:space="preserve">проекта постановления Правительства Республики </w:t>
      </w:r>
      <w:r w:rsidRPr="00FB6913">
        <w:rPr>
          <w:sz w:val="28"/>
          <w:szCs w:val="24"/>
        </w:rPr>
        <w:t xml:space="preserve">Алтай </w:t>
      </w:r>
      <w:r w:rsidR="00EF4851" w:rsidRPr="00EF4851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постановлений Правительства Республики Алтай»</w:t>
      </w:r>
      <w:r w:rsidRPr="00FB6913">
        <w:rPr>
          <w:sz w:val="28"/>
          <w:szCs w:val="28"/>
        </w:rPr>
        <w:t xml:space="preserve">, </w:t>
      </w:r>
      <w:r w:rsidRPr="00FB6913">
        <w:rPr>
          <w:bCs/>
          <w:sz w:val="28"/>
          <w:szCs w:val="24"/>
        </w:rPr>
        <w:t>в результате которой в проекте нормативного</w:t>
      </w:r>
      <w:r w:rsidRPr="00FB6913">
        <w:rPr>
          <w:sz w:val="28"/>
          <w:szCs w:val="28"/>
        </w:rPr>
        <w:t xml:space="preserve"> правового акта положений, способствующих созданию условий для проявления коррупции, не выявлено.</w:t>
      </w:r>
    </w:p>
    <w:p w:rsidR="00A26671" w:rsidRDefault="00A26671" w:rsidP="00A26671">
      <w:pPr>
        <w:rPr>
          <w:b/>
          <w:sz w:val="28"/>
          <w:szCs w:val="28"/>
        </w:rPr>
      </w:pPr>
    </w:p>
    <w:p w:rsidR="00A26671" w:rsidRDefault="00A26671" w:rsidP="00A26671">
      <w:pPr>
        <w:rPr>
          <w:b/>
          <w:sz w:val="28"/>
          <w:szCs w:val="28"/>
        </w:rPr>
      </w:pPr>
    </w:p>
    <w:p w:rsidR="00A26671" w:rsidRPr="00FB6913" w:rsidRDefault="00A26671" w:rsidP="00A26671">
      <w:pPr>
        <w:rPr>
          <w:b/>
          <w:sz w:val="28"/>
          <w:szCs w:val="28"/>
        </w:rPr>
      </w:pPr>
    </w:p>
    <w:p w:rsidR="00A26671" w:rsidRPr="00FB6913" w:rsidRDefault="00A26671" w:rsidP="00A26671">
      <w:pPr>
        <w:rPr>
          <w:spacing w:val="-2"/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>Министр                                                                                               В. В. Тупикин</w:t>
      </w:r>
    </w:p>
    <w:p w:rsidR="00A26671" w:rsidRPr="00FB6913" w:rsidRDefault="00A26671" w:rsidP="00A26671">
      <w:pPr>
        <w:rPr>
          <w:b/>
          <w:sz w:val="28"/>
          <w:szCs w:val="28"/>
        </w:rPr>
      </w:pPr>
    </w:p>
    <w:p w:rsidR="00A26671" w:rsidRPr="00FB6913" w:rsidRDefault="00A26671" w:rsidP="00A26671">
      <w:pPr>
        <w:jc w:val="both"/>
        <w:rPr>
          <w:sz w:val="28"/>
          <w:szCs w:val="28"/>
        </w:rPr>
      </w:pPr>
    </w:p>
    <w:p w:rsidR="00A26671" w:rsidRPr="00FB6913" w:rsidRDefault="00A26671" w:rsidP="00A26671">
      <w:pPr>
        <w:jc w:val="both"/>
        <w:rPr>
          <w:sz w:val="28"/>
          <w:szCs w:val="28"/>
        </w:rPr>
      </w:pPr>
    </w:p>
    <w:p w:rsidR="00A26671" w:rsidRDefault="00A26671" w:rsidP="00A26671">
      <w:pPr>
        <w:tabs>
          <w:tab w:val="left" w:pos="1004"/>
        </w:tabs>
      </w:pPr>
    </w:p>
    <w:p w:rsidR="00A26671" w:rsidRDefault="00A26671" w:rsidP="00A26671">
      <w:pPr>
        <w:tabs>
          <w:tab w:val="left" w:pos="1004"/>
        </w:tabs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A26671" w:rsidRDefault="00A26671" w:rsidP="00A26671">
      <w:pPr>
        <w:rPr>
          <w:sz w:val="28"/>
          <w:szCs w:val="28"/>
          <w:highlight w:val="green"/>
        </w:rPr>
      </w:pPr>
    </w:p>
    <w:p w:rsidR="00A26671" w:rsidRDefault="00A26671" w:rsidP="00A26671">
      <w:pPr>
        <w:ind w:firstLine="720"/>
        <w:jc w:val="center"/>
        <w:rPr>
          <w:sz w:val="28"/>
          <w:szCs w:val="28"/>
          <w:highlight w:val="green"/>
        </w:rPr>
      </w:pPr>
    </w:p>
    <w:p w:rsidR="007508D9" w:rsidRDefault="007508D9"/>
    <w:sectPr w:rsidR="007508D9" w:rsidSect="004C02DA">
      <w:headerReference w:type="default" r:id="rId10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F4" w:rsidRDefault="003344F4">
      <w:r>
        <w:separator/>
      </w:r>
    </w:p>
  </w:endnote>
  <w:endnote w:type="continuationSeparator" w:id="0">
    <w:p w:rsidR="003344F4" w:rsidRDefault="0033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F4" w:rsidRDefault="003344F4">
      <w:r>
        <w:separator/>
      </w:r>
    </w:p>
  </w:footnote>
  <w:footnote w:type="continuationSeparator" w:id="0">
    <w:p w:rsidR="003344F4" w:rsidRDefault="0033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097192"/>
      <w:docPartObj>
        <w:docPartGallery w:val="Page Numbers (Top of Page)"/>
        <w:docPartUnique/>
      </w:docPartObj>
    </w:sdtPr>
    <w:sdtEndPr/>
    <w:sdtContent>
      <w:p w:rsidR="00937123" w:rsidRDefault="00A266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9B">
          <w:rPr>
            <w:noProof/>
          </w:rPr>
          <w:t>2</w:t>
        </w:r>
        <w:r>
          <w:fldChar w:fldCharType="end"/>
        </w:r>
      </w:p>
    </w:sdtContent>
  </w:sdt>
  <w:p w:rsidR="00937123" w:rsidRDefault="003344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316"/>
    <w:multiLevelType w:val="hybridMultilevel"/>
    <w:tmpl w:val="2F621EA8"/>
    <w:lvl w:ilvl="0" w:tplc="B0506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A2"/>
    <w:rsid w:val="0018563F"/>
    <w:rsid w:val="002E1696"/>
    <w:rsid w:val="003344F4"/>
    <w:rsid w:val="007508D9"/>
    <w:rsid w:val="00896CB3"/>
    <w:rsid w:val="00A26671"/>
    <w:rsid w:val="00B60C1D"/>
    <w:rsid w:val="00C14C9B"/>
    <w:rsid w:val="00C64FA2"/>
    <w:rsid w:val="00D40526"/>
    <w:rsid w:val="00DE7746"/>
    <w:rsid w:val="00E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56C5-D5ED-4C2F-9BEE-34A99522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1">
    <w:name w:val="style11"/>
    <w:rsid w:val="00A26671"/>
    <w:rPr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DE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0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eco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7</cp:revision>
  <dcterms:created xsi:type="dcterms:W3CDTF">2022-10-19T04:23:00Z</dcterms:created>
  <dcterms:modified xsi:type="dcterms:W3CDTF">2022-10-19T05:09:00Z</dcterms:modified>
</cp:coreProperties>
</file>